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5" w:rsidRPr="003B6605" w:rsidRDefault="003B6605" w:rsidP="003B6605">
      <w:pPr>
        <w:pStyle w:val="Nessunaspaziatura"/>
        <w:jc w:val="center"/>
        <w:rPr>
          <w:rFonts w:ascii="Verdana" w:hAnsi="Verdana"/>
          <w:b/>
          <w:lang w:eastAsia="it-IT"/>
        </w:rPr>
      </w:pPr>
      <w:r w:rsidRPr="003B6605">
        <w:rPr>
          <w:rFonts w:ascii="Verdana" w:hAnsi="Verdana"/>
          <w:b/>
          <w:lang w:eastAsia="it-IT"/>
        </w:rPr>
        <w:t xml:space="preserve">Parlano di disastri naturali ma in realtà sono alluvioni da </w:t>
      </w:r>
      <w:proofErr w:type="spellStart"/>
      <w:r w:rsidRPr="003B6605">
        <w:rPr>
          <w:rFonts w:ascii="Verdana" w:hAnsi="Verdana"/>
          <w:b/>
          <w:lang w:eastAsia="it-IT"/>
        </w:rPr>
        <w:t>geoingegneria</w:t>
      </w:r>
      <w:proofErr w:type="spellEnd"/>
      <w:r w:rsidRPr="003B6605">
        <w:rPr>
          <w:rFonts w:ascii="Verdana" w:hAnsi="Verdana"/>
          <w:b/>
          <w:lang w:eastAsia="it-IT"/>
        </w:rPr>
        <w:t xml:space="preserve"> clandestina</w:t>
      </w:r>
    </w:p>
    <w:p w:rsidR="003B6605" w:rsidRPr="003B6605" w:rsidRDefault="003B6605" w:rsidP="003B6605">
      <w:pPr>
        <w:pStyle w:val="Nessunaspaziatura"/>
        <w:jc w:val="both"/>
        <w:rPr>
          <w:rFonts w:ascii="Verdana" w:hAnsi="Verdana"/>
          <w:sz w:val="20"/>
          <w:szCs w:val="20"/>
          <w:lang w:eastAsia="it-IT"/>
        </w:rPr>
      </w:pPr>
    </w:p>
    <w:p w:rsidR="003B6605" w:rsidRDefault="003B6605" w:rsidP="003B6605">
      <w:pPr>
        <w:pStyle w:val="Nessunaspaziatura"/>
        <w:jc w:val="both"/>
        <w:rPr>
          <w:rFonts w:ascii="Verdana" w:hAnsi="Verdana"/>
          <w:sz w:val="20"/>
          <w:szCs w:val="20"/>
          <w:lang w:eastAsia="it-IT"/>
        </w:rPr>
      </w:pPr>
      <w:r w:rsidRPr="003B6605">
        <w:rPr>
          <w:rFonts w:ascii="Verdana" w:hAnsi="Verdana"/>
          <w:noProof/>
          <w:sz w:val="20"/>
          <w:szCs w:val="20"/>
          <w:lang w:eastAsia="it-IT"/>
        </w:rPr>
        <w:drawing>
          <wp:inline distT="0" distB="0" distL="0" distR="0">
            <wp:extent cx="2860040" cy="1690370"/>
            <wp:effectExtent l="19050" t="0" r="0" b="0"/>
            <wp:docPr id="1" name="Immagine 1" descr="http://1.bp.blogspot.com/-OemS9m5Q7Mg/VGjoJwOS57I/AAAAAAAAyl0/LZwXxxbDwmg/s1600/04994_geoingegneria_alluvion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OemS9m5Q7Mg/VGjoJwOS57I/AAAAAAAAyl0/LZwXxxbDwmg/s1600/04994_geoingegneria_alluvioni.jpg">
                      <a:hlinkClick r:id="rId4"/>
                    </pic:cNvPr>
                    <pic:cNvPicPr>
                      <a:picLocks noChangeAspect="1" noChangeArrowheads="1"/>
                    </pic:cNvPicPr>
                  </pic:nvPicPr>
                  <pic:blipFill>
                    <a:blip r:embed="rId5" cstate="print"/>
                    <a:srcRect/>
                    <a:stretch>
                      <a:fillRect/>
                    </a:stretch>
                  </pic:blipFill>
                  <pic:spPr bwMode="auto">
                    <a:xfrm>
                      <a:off x="0" y="0"/>
                      <a:ext cx="2860040" cy="1690370"/>
                    </a:xfrm>
                    <a:prstGeom prst="rect">
                      <a:avLst/>
                    </a:prstGeom>
                    <a:noFill/>
                    <a:ln w="9525">
                      <a:noFill/>
                      <a:miter lim="800000"/>
                      <a:headEnd/>
                      <a:tailEnd/>
                    </a:ln>
                  </pic:spPr>
                </pic:pic>
              </a:graphicData>
            </a:graphic>
          </wp:inline>
        </w:drawing>
      </w:r>
    </w:p>
    <w:p w:rsidR="003B6605" w:rsidRPr="003B6605" w:rsidRDefault="003B6605" w:rsidP="003B6605">
      <w:pPr>
        <w:pStyle w:val="Nessunaspaziatura"/>
        <w:jc w:val="both"/>
        <w:rPr>
          <w:rFonts w:ascii="Verdana" w:hAnsi="Verdana"/>
          <w:sz w:val="20"/>
          <w:szCs w:val="20"/>
          <w:lang w:eastAsia="it-IT"/>
        </w:rPr>
      </w:pP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Mentre meteorologi d'accatto o meglio, negazionisti di mestiere, proseguono nella loro campagna di disinformazione, attraverso valanghe di scartafacci miranti a ridicolizzare la questione “scie chimiche”</w:t>
      </w:r>
    </w:p>
    <w:p w:rsidR="003B6605" w:rsidRPr="003B6605" w:rsidRDefault="003B6605" w:rsidP="003B6605">
      <w:pPr>
        <w:pStyle w:val="Nessunaspaziatura"/>
        <w:jc w:val="both"/>
        <w:rPr>
          <w:rFonts w:ascii="Verdana" w:hAnsi="Verdana"/>
          <w:sz w:val="20"/>
          <w:szCs w:val="20"/>
          <w:lang w:eastAsia="it-IT"/>
        </w:rPr>
      </w:pPr>
      <w:bookmarkStart w:id="0" w:name="more"/>
      <w:bookmarkEnd w:id="0"/>
      <w:r w:rsidRPr="003B6605">
        <w:rPr>
          <w:rFonts w:ascii="Verdana" w:hAnsi="Verdana"/>
          <w:sz w:val="20"/>
          <w:szCs w:val="20"/>
          <w:lang w:eastAsia="it-IT"/>
        </w:rPr>
        <w:t xml:space="preserve">da costoro definite “scie comiche”, proseguono i disastri (annunciati). Infatti il 2014 non è ancora terminato e siamo già a quota quattordici (14) inondazioni. </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La frequenza di questi drammatici eventi, che stanno sfibrando intere popolazioni, è oltremodo preoccupante e non la si deve certo a fantomatici “cambiamenti climatici” né tanto meno a “colpe umane” o solo al dissesto idrogeologico, giacché le cause vanno assolutamente ricercate nella guerra ambientale in atto da alcuni decenni in Italia. Infatti con la legge 36/94 sulla gestione artificiale delle precipitazioni piovose, le manipolazioni meteo hanno ricevuto il </w:t>
      </w:r>
      <w:r w:rsidRPr="003B6605">
        <w:rPr>
          <w:rFonts w:ascii="Verdana" w:hAnsi="Verdana"/>
          <w:i/>
          <w:iCs/>
          <w:sz w:val="20"/>
          <w:szCs w:val="20"/>
          <w:lang w:eastAsia="it-IT"/>
        </w:rPr>
        <w:t>placet</w:t>
      </w:r>
      <w:r w:rsidRPr="003B6605">
        <w:rPr>
          <w:rFonts w:ascii="Verdana" w:hAnsi="Verdana"/>
          <w:sz w:val="20"/>
          <w:szCs w:val="20"/>
          <w:lang w:eastAsia="it-IT"/>
        </w:rPr>
        <w:t xml:space="preserve"> delle istituzioni. Leggiamo che cosa recita la legge in questione.</w:t>
      </w:r>
    </w:p>
    <w:p w:rsidR="003B6605" w:rsidRPr="003B6605" w:rsidRDefault="003B6605" w:rsidP="003B6605">
      <w:pPr>
        <w:pStyle w:val="Nessunaspaziatura"/>
        <w:jc w:val="both"/>
        <w:rPr>
          <w:rFonts w:ascii="Verdana" w:hAnsi="Verdana"/>
          <w:sz w:val="20"/>
          <w:szCs w:val="20"/>
          <w:lang w:eastAsia="it-IT"/>
        </w:rPr>
      </w:pPr>
      <w:hyperlink r:id="rId6" w:tgtFrame="_blank" w:history="1">
        <w:r w:rsidRPr="003B6605">
          <w:rPr>
            <w:rFonts w:ascii="Verdana" w:hAnsi="Verdana"/>
            <w:sz w:val="20"/>
            <w:szCs w:val="20"/>
            <w:lang w:eastAsia="it-IT"/>
          </w:rPr>
          <w:t>Legge 36/94</w:t>
        </w:r>
      </w:hyperlink>
      <w:r w:rsidRPr="003B6605">
        <w:rPr>
          <w:rFonts w:ascii="Verdana" w:hAnsi="Verdana"/>
          <w:sz w:val="20"/>
          <w:szCs w:val="20"/>
          <w:lang w:eastAsia="it-IT"/>
        </w:rPr>
        <w:t xml:space="preserve"> - Con decreto emanato, entro sei mesi dalla data di entrata in vigore della presente legge, dal Ministro dell'ambiente, di concerto con il Ministro dei lavori pubblici, ai sensi dell'articolo 17, comma 3, della legge 23 agosto 1988, n. 400, è adottato il regolamento per la disciplina delle modificazioni artificiali della fase atmosferica del ciclo naturale dell'acqua. </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Ricordate l'alluvione disastrosa del Piemonte nel 1994? Questa segnò l'inizio "ufficiale" delle sperimentazioni. Fu uno spartiacque. D'altronde le statistiche non mentono e se diamo uno sguardo alla frequenza nonché alla gravità degli eventi alluvionali dal 1948 ad oggi, possiamo constatare che siamo passati da un nubifragio ogni 4/8 anni sino al 1997, a decine all'anno da quel periodo in poi. Si veda </w:t>
      </w:r>
      <w:hyperlink r:id="rId7" w:tgtFrame="_blank" w:tooltip="Lista di alluvioni e inondazioni in Italia" w:history="1">
        <w:r w:rsidRPr="003B6605">
          <w:rPr>
            <w:rFonts w:ascii="Verdana" w:hAnsi="Verdana"/>
            <w:sz w:val="20"/>
            <w:szCs w:val="20"/>
            <w:lang w:eastAsia="it-IT"/>
          </w:rPr>
          <w:t>qui</w:t>
        </w:r>
      </w:hyperlink>
      <w:r w:rsidRPr="003B6605">
        <w:rPr>
          <w:rFonts w:ascii="Verdana" w:hAnsi="Verdana"/>
          <w:sz w:val="20"/>
          <w:szCs w:val="20"/>
          <w:lang w:eastAsia="it-IT"/>
        </w:rPr>
        <w:t>.</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Riscaldamento globale da biossido di carbonio come propagandato dalla gran cassa dei media di regime? No, visto che gli studi del prestigioso </w:t>
      </w:r>
      <w:hyperlink r:id="rId8" w:tgtFrame="_blank" w:history="1">
        <w:proofErr w:type="spellStart"/>
        <w:r w:rsidRPr="003B6605">
          <w:rPr>
            <w:rFonts w:ascii="Verdana" w:hAnsi="Verdana"/>
            <w:sz w:val="20"/>
            <w:szCs w:val="20"/>
            <w:lang w:eastAsia="it-IT"/>
          </w:rPr>
          <w:t>Met</w:t>
        </w:r>
        <w:proofErr w:type="spellEnd"/>
        <w:r w:rsidRPr="003B6605">
          <w:rPr>
            <w:rFonts w:ascii="Verdana" w:hAnsi="Verdana"/>
            <w:sz w:val="20"/>
            <w:szCs w:val="20"/>
            <w:lang w:eastAsia="it-IT"/>
          </w:rPr>
          <w:t xml:space="preserve"> Office</w:t>
        </w:r>
      </w:hyperlink>
      <w:r w:rsidRPr="003B6605">
        <w:rPr>
          <w:rFonts w:ascii="Verdana" w:hAnsi="Verdana"/>
          <w:sz w:val="20"/>
          <w:szCs w:val="20"/>
          <w:lang w:eastAsia="it-IT"/>
        </w:rPr>
        <w:t xml:space="preserve"> evidenziano, invece, una </w:t>
      </w:r>
      <w:hyperlink r:id="rId9" w:tgtFrame="_blank" w:history="1">
        <w:r w:rsidRPr="003B6605">
          <w:rPr>
            <w:rFonts w:ascii="Verdana" w:hAnsi="Verdana"/>
            <w:sz w:val="20"/>
            <w:szCs w:val="20"/>
            <w:lang w:eastAsia="it-IT"/>
          </w:rPr>
          <w:t>costante diminuzione delle temperature</w:t>
        </w:r>
      </w:hyperlink>
      <w:r w:rsidRPr="003B6605">
        <w:rPr>
          <w:rFonts w:ascii="Verdana" w:hAnsi="Verdana"/>
          <w:sz w:val="20"/>
          <w:szCs w:val="20"/>
          <w:lang w:eastAsia="it-IT"/>
        </w:rPr>
        <w:t xml:space="preserve"> medie mondiali dal 1998 al 2013. Di conseguenze le cause sono da individuare altrove ed i responsabili sono sì gli uomini, ma non i comuni cittadini, bensì i vertici militari nonché le </w:t>
      </w:r>
      <w:proofErr w:type="spellStart"/>
      <w:r w:rsidRPr="003B6605">
        <w:rPr>
          <w:rFonts w:ascii="Verdana" w:hAnsi="Verdana"/>
          <w:i/>
          <w:iCs/>
          <w:sz w:val="20"/>
          <w:szCs w:val="20"/>
          <w:lang w:eastAsia="it-IT"/>
        </w:rPr>
        <w:t>lobbies</w:t>
      </w:r>
      <w:proofErr w:type="spellEnd"/>
      <w:r w:rsidRPr="003B6605">
        <w:rPr>
          <w:rFonts w:ascii="Verdana" w:hAnsi="Verdana"/>
          <w:sz w:val="20"/>
          <w:szCs w:val="20"/>
          <w:lang w:eastAsia="it-IT"/>
        </w:rPr>
        <w:t xml:space="preserve"> legate alle società per la modifica del clima, le aziende </w:t>
      </w:r>
      <w:proofErr w:type="spellStart"/>
      <w:r w:rsidRPr="003B6605">
        <w:rPr>
          <w:rFonts w:ascii="Verdana" w:hAnsi="Verdana"/>
          <w:sz w:val="20"/>
          <w:szCs w:val="20"/>
          <w:lang w:eastAsia="it-IT"/>
        </w:rPr>
        <w:t>O.G.M.</w:t>
      </w:r>
      <w:proofErr w:type="spellEnd"/>
      <w:r w:rsidRPr="003B6605">
        <w:rPr>
          <w:rFonts w:ascii="Verdana" w:hAnsi="Verdana"/>
          <w:sz w:val="20"/>
          <w:szCs w:val="20"/>
          <w:lang w:eastAsia="it-IT"/>
        </w:rPr>
        <w:t xml:space="preserve">, le compagnie che raffinano il petrolio e producono carburanti ed additivi speciali per aviazione civile e militare ed altri enti, privati e statali che rimpinguano le loro casse per mezzo della distruzione dell'Italia. Pensate quali interessi enormi gravano intorno alla “messa in sicurezza” del territorio, che mai sarà attuata, ma che permetterà ai soliti noti, che poi sono puntualmente assolti dalla magistratura se colti con le mani nel sacco, di arricchirsi sulle spalle di cittadini vessati, umiliati, spesso uccisi per mano della </w:t>
      </w:r>
      <w:proofErr w:type="spellStart"/>
      <w:r w:rsidRPr="003B6605">
        <w:rPr>
          <w:rFonts w:ascii="Verdana" w:hAnsi="Verdana"/>
          <w:sz w:val="20"/>
          <w:szCs w:val="20"/>
          <w:lang w:eastAsia="it-IT"/>
        </w:rPr>
        <w:t>geoingegneria</w:t>
      </w:r>
      <w:proofErr w:type="spellEnd"/>
      <w:r w:rsidRPr="003B6605">
        <w:rPr>
          <w:rFonts w:ascii="Verdana" w:hAnsi="Verdana"/>
          <w:sz w:val="20"/>
          <w:szCs w:val="20"/>
          <w:lang w:eastAsia="it-IT"/>
        </w:rPr>
        <w:t xml:space="preserve"> illegale. Sono cittadini che lavorano, pagano le tasse, sudano sangue per vivere in un paese dove le istituzioni sono solo sanguisughe.</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noProof/>
          <w:sz w:val="20"/>
          <w:szCs w:val="20"/>
          <w:lang w:eastAsia="it-IT"/>
        </w:rPr>
        <w:lastRenderedPageBreak/>
        <w:drawing>
          <wp:inline distT="0" distB="0" distL="0" distR="0">
            <wp:extent cx="4859020" cy="2487930"/>
            <wp:effectExtent l="19050" t="0" r="0" b="0"/>
            <wp:docPr id="2" name="Immagine 2" descr="http://www.ecplanet.com/sites/ecplanet.com/files/u3/04995_global_warming_stopped_graph.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planet.com/sites/ecplanet.com/files/u3/04995_global_warming_stopped_graph.jpg">
                      <a:hlinkClick r:id="rId10" tgtFrame="&quot;_blank&quot;"/>
                    </pic:cNvPr>
                    <pic:cNvPicPr>
                      <a:picLocks noChangeAspect="1" noChangeArrowheads="1"/>
                    </pic:cNvPicPr>
                  </pic:nvPicPr>
                  <pic:blipFill>
                    <a:blip r:embed="rId11" cstate="print"/>
                    <a:srcRect/>
                    <a:stretch>
                      <a:fillRect/>
                    </a:stretch>
                  </pic:blipFill>
                  <pic:spPr bwMode="auto">
                    <a:xfrm>
                      <a:off x="0" y="0"/>
                      <a:ext cx="4859020" cy="2487930"/>
                    </a:xfrm>
                    <a:prstGeom prst="rect">
                      <a:avLst/>
                    </a:prstGeom>
                    <a:noFill/>
                    <a:ln w="9525">
                      <a:noFill/>
                      <a:miter lim="800000"/>
                      <a:headEnd/>
                      <a:tailEnd/>
                    </a:ln>
                  </pic:spPr>
                </pic:pic>
              </a:graphicData>
            </a:graphic>
          </wp:inline>
        </w:drawing>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br/>
        <w:t xml:space="preserve">In buona sostanza, così come avevamo previsto alcuni anni fa, ora siamo alla fase finale: essi creano il problema e poi ci proporranno la soluzione: la </w:t>
      </w:r>
      <w:proofErr w:type="spellStart"/>
      <w:r w:rsidRPr="003B6605">
        <w:rPr>
          <w:rFonts w:ascii="Verdana" w:hAnsi="Verdana"/>
          <w:sz w:val="20"/>
          <w:szCs w:val="20"/>
          <w:lang w:eastAsia="it-IT"/>
        </w:rPr>
        <w:t>geoingegneria</w:t>
      </w:r>
      <w:proofErr w:type="spellEnd"/>
      <w:r w:rsidRPr="003B6605">
        <w:rPr>
          <w:rFonts w:ascii="Verdana" w:hAnsi="Verdana"/>
          <w:sz w:val="20"/>
          <w:szCs w:val="20"/>
          <w:lang w:eastAsia="it-IT"/>
        </w:rPr>
        <w:t>. D'altronde basta visitare il portale del C.N.R. che già si premunisce preparando personale ad hoc. Infatti sono stati pubblicati i bandi di concorso per geologi nell'ambito della “</w:t>
      </w:r>
      <w:proofErr w:type="spellStart"/>
      <w:r w:rsidRPr="003B6605">
        <w:rPr>
          <w:rFonts w:ascii="Verdana" w:hAnsi="Verdana"/>
          <w:sz w:val="20"/>
          <w:szCs w:val="20"/>
          <w:lang w:eastAsia="it-IT"/>
        </w:rPr>
        <w:t>geoingegneria</w:t>
      </w:r>
      <w:proofErr w:type="spellEnd"/>
      <w:r w:rsidRPr="003B6605">
        <w:rPr>
          <w:rFonts w:ascii="Verdana" w:hAnsi="Verdana"/>
          <w:sz w:val="20"/>
          <w:szCs w:val="20"/>
          <w:lang w:eastAsia="it-IT"/>
        </w:rPr>
        <w:t xml:space="preserve">”. Sì, proprio così. </w:t>
      </w:r>
      <w:proofErr w:type="spellStart"/>
      <w:r w:rsidRPr="003B6605">
        <w:rPr>
          <w:rFonts w:ascii="Verdana" w:hAnsi="Verdana"/>
          <w:sz w:val="20"/>
          <w:szCs w:val="20"/>
          <w:lang w:eastAsia="it-IT"/>
        </w:rPr>
        <w:t>Geoingegneria</w:t>
      </w:r>
      <w:proofErr w:type="spellEnd"/>
      <w:r w:rsidRPr="003B6605">
        <w:rPr>
          <w:rFonts w:ascii="Verdana" w:hAnsi="Verdana"/>
          <w:sz w:val="20"/>
          <w:szCs w:val="20"/>
          <w:lang w:eastAsia="it-IT"/>
        </w:rPr>
        <w:t>!</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Vediamo che cos'è avvenuto tra i giorni 10 ed 11 novembre 2014. Ancora “bombe d'acqua”. Ancora morte e distruzione, mentre le immagini del radar Doppler sono eloquenti: ancora </w:t>
      </w:r>
      <w:proofErr w:type="spellStart"/>
      <w:r w:rsidRPr="003B6605">
        <w:rPr>
          <w:rFonts w:ascii="Verdana" w:hAnsi="Verdana"/>
          <w:sz w:val="20"/>
          <w:szCs w:val="20"/>
          <w:lang w:eastAsia="it-IT"/>
        </w:rPr>
        <w:t>V-shaped</w:t>
      </w:r>
      <w:proofErr w:type="spellEnd"/>
      <w:r w:rsidRPr="003B6605">
        <w:rPr>
          <w:rFonts w:ascii="Verdana" w:hAnsi="Verdana"/>
          <w:sz w:val="20"/>
          <w:szCs w:val="20"/>
          <w:lang w:eastAsia="it-IT"/>
        </w:rPr>
        <w:t xml:space="preserve">. Questa volta ben tre. I meteorologi di regime le definiscono “celle </w:t>
      </w:r>
      <w:proofErr w:type="spellStart"/>
      <w:r w:rsidRPr="003B6605">
        <w:rPr>
          <w:rFonts w:ascii="Verdana" w:hAnsi="Verdana"/>
          <w:sz w:val="20"/>
          <w:szCs w:val="20"/>
          <w:lang w:eastAsia="it-IT"/>
        </w:rPr>
        <w:t>autorigeneranti</w:t>
      </w:r>
      <w:proofErr w:type="spellEnd"/>
      <w:r w:rsidRPr="003B6605">
        <w:rPr>
          <w:rFonts w:ascii="Verdana" w:hAnsi="Verdana"/>
          <w:sz w:val="20"/>
          <w:szCs w:val="20"/>
          <w:lang w:eastAsia="it-IT"/>
        </w:rPr>
        <w:t xml:space="preserve">”, in contrasto con le leggi della termodinamica, ma sono eventi indotti, artificiali, scientemente voluti. Si noti che intorno alle celle temporalesche </w:t>
      </w:r>
      <w:proofErr w:type="spellStart"/>
      <w:r w:rsidRPr="003B6605">
        <w:rPr>
          <w:rFonts w:ascii="Verdana" w:hAnsi="Verdana"/>
          <w:sz w:val="20"/>
          <w:szCs w:val="20"/>
          <w:lang w:eastAsia="it-IT"/>
        </w:rPr>
        <w:t>V-shaped</w:t>
      </w:r>
      <w:proofErr w:type="spellEnd"/>
      <w:r w:rsidRPr="003B6605">
        <w:rPr>
          <w:rFonts w:ascii="Verdana" w:hAnsi="Verdana"/>
          <w:sz w:val="20"/>
          <w:szCs w:val="20"/>
          <w:lang w:eastAsia="it-IT"/>
        </w:rPr>
        <w:t xml:space="preserve"> è presente una coltre chimica igroscopica che intrappola, concentra e rafforza l'energia distruttiva delle celle temporalesche artificiali. Alcuni vi diranno che sono cirri, ma questi non possono essere rilevati dal radar Doppler, poiché troppo alti!</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Le coltri igroscopiche (prosciuganti), invece, queste sì che sono visibili, poiché si trovano a quote relativamente basse, che poi sono le stesse quote di rilascio di elementi chimici igroscopici per mezzo di velivoli civili e militari. Queste scie persistono, si allargano, assorbendo l'umidità atmosferica, distruggono la nuvolosità naturale e formano un sottile strato </w:t>
      </w:r>
      <w:proofErr w:type="spellStart"/>
      <w:r w:rsidRPr="003B6605">
        <w:rPr>
          <w:rFonts w:ascii="Verdana" w:hAnsi="Verdana"/>
          <w:sz w:val="20"/>
          <w:szCs w:val="20"/>
          <w:lang w:eastAsia="it-IT"/>
        </w:rPr>
        <w:t>elettroconduttivo</w:t>
      </w:r>
      <w:proofErr w:type="spellEnd"/>
      <w:r w:rsidRPr="003B6605">
        <w:rPr>
          <w:rFonts w:ascii="Verdana" w:hAnsi="Verdana"/>
          <w:sz w:val="20"/>
          <w:szCs w:val="20"/>
          <w:lang w:eastAsia="it-IT"/>
        </w:rPr>
        <w:t xml:space="preserve"> che al radar Doppler appare come nell'immagine di copertina.</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Che cos'è il radar Doppler e perché le sue immagini possono essere definite “la pistola fumante”?</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Il radar Doppler è un particolare tipo di radar che si basa sull'effetto di slittamento in frequenza, detto, appunto, effetto Doppler. L'effetto Doppler è l'apparente variazione di frequenza delle onde emesse da una sorgente in moto rispetto ad un osservatore: la frequenza aumenta, se sorgente ed osservatore si avvicinano, mentre diminuisce in caso di allontanamento. Il fenomeno fu scoperto dal fisico e matematico C. Doppler (1803-1853) per le onde sonore, ma si verifica anche per quelle elettromagnetiche. L'effetto Doppler ha molte applicazioni nella tecnica (radar), in medicina (ecografia), in astronomia. Esso permette al radar di distinguere bersagli in movimento anche in presenza di oggetti fissi.</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In questa sede intendiamo fornire la documentazione inoppugnabile circa le attività chimico-biologiche (</w:t>
      </w:r>
      <w:proofErr w:type="spellStart"/>
      <w:r w:rsidRPr="003B6605">
        <w:rPr>
          <w:rFonts w:ascii="Verdana" w:hAnsi="Verdana"/>
          <w:sz w:val="20"/>
          <w:szCs w:val="20"/>
          <w:lang w:eastAsia="it-IT"/>
        </w:rPr>
        <w:t>chemtrails</w:t>
      </w:r>
      <w:proofErr w:type="spellEnd"/>
      <w:r w:rsidRPr="003B6605">
        <w:rPr>
          <w:rFonts w:ascii="Verdana" w:hAnsi="Verdana"/>
          <w:sz w:val="20"/>
          <w:szCs w:val="20"/>
          <w:lang w:eastAsia="it-IT"/>
        </w:rPr>
        <w:t>), attraverso immagini digitali e di radar meteorologici i cui i dati sull'atmosfera superiore indicano che le condizioni meteorologiche presenti alla quota degli aerei chimici NON sono idonee per la formazione di scie persistenti in base ai parametri fisici. Dunque le nuvole filiformi di bassa quota, create dai velivoli clandestini che si possono osservare in questa mappa radar, non sono cirri, a differenza di quanto affermano i meteorologi dell'establishment, ma scie tossiche. I cirri veri, infatti, che si formano a quote molto più alte, non possono essere rilevati dai radar meteorologici Doppler.</w:t>
      </w:r>
    </w:p>
    <w:p w:rsidR="003B6605" w:rsidRPr="003B6605" w:rsidRDefault="003B6605" w:rsidP="003B6605">
      <w:pPr>
        <w:pStyle w:val="Nessunaspaziatura"/>
        <w:jc w:val="both"/>
        <w:rPr>
          <w:rFonts w:ascii="Verdana" w:hAnsi="Verdana"/>
          <w:sz w:val="20"/>
          <w:szCs w:val="20"/>
          <w:lang w:eastAsia="it-IT"/>
        </w:rPr>
      </w:pPr>
      <w:hyperlink r:id="rId12" w:tgtFrame="_blank" w:history="1">
        <w:r w:rsidRPr="003B6605">
          <w:rPr>
            <w:rFonts w:ascii="Verdana" w:hAnsi="Verdana"/>
            <w:sz w:val="20"/>
            <w:szCs w:val="20"/>
            <w:lang w:eastAsia="it-IT"/>
          </w:rPr>
          <w:t>Le nubi che non ci sono più</w:t>
        </w:r>
      </w:hyperlink>
    </w:p>
    <w:p w:rsidR="003B6605" w:rsidRPr="003B6605" w:rsidRDefault="003B6605" w:rsidP="003B6605">
      <w:pPr>
        <w:pStyle w:val="Nessunaspaziatura"/>
        <w:jc w:val="both"/>
        <w:rPr>
          <w:rFonts w:ascii="Verdana" w:hAnsi="Verdana"/>
          <w:sz w:val="20"/>
          <w:szCs w:val="20"/>
          <w:lang w:eastAsia="it-IT"/>
        </w:rPr>
      </w:pPr>
      <w:hyperlink r:id="rId13" w:tgtFrame="_blank" w:history="1">
        <w:r w:rsidRPr="003B6605">
          <w:rPr>
            <w:rFonts w:ascii="Verdana" w:hAnsi="Verdana"/>
            <w:sz w:val="20"/>
            <w:szCs w:val="20"/>
            <w:lang w:eastAsia="it-IT"/>
          </w:rPr>
          <w:t>La guerra climatica in pillole</w:t>
        </w:r>
      </w:hyperlink>
    </w:p>
    <w:p w:rsidR="003B6605" w:rsidRPr="003B6605" w:rsidRDefault="003B6605" w:rsidP="003B6605">
      <w:pPr>
        <w:pStyle w:val="Nessunaspaziatura"/>
        <w:jc w:val="both"/>
        <w:rPr>
          <w:rFonts w:ascii="Verdana" w:hAnsi="Verdana"/>
          <w:sz w:val="20"/>
          <w:szCs w:val="20"/>
          <w:lang w:eastAsia="it-IT"/>
        </w:rPr>
      </w:pPr>
      <w:hyperlink r:id="rId14" w:anchor=".VGPoPWfprbw" w:tgtFrame="_blank" w:history="1">
        <w:r w:rsidRPr="003B6605">
          <w:rPr>
            <w:rFonts w:ascii="Verdana" w:hAnsi="Verdana"/>
            <w:i/>
            <w:iCs/>
            <w:sz w:val="20"/>
            <w:szCs w:val="20"/>
            <w:lang w:eastAsia="it-IT"/>
          </w:rPr>
          <w:t>Articolo originale commentato dai lettori</w:t>
        </w:r>
      </w:hyperlink>
      <w:r w:rsidRPr="003B6605">
        <w:rPr>
          <w:rFonts w:ascii="Verdana" w:hAnsi="Verdana"/>
          <w:i/>
          <w:iCs/>
          <w:sz w:val="20"/>
          <w:szCs w:val="20"/>
          <w:lang w:eastAsia="it-IT"/>
        </w:rPr>
        <w:t xml:space="preserve"> dove si può proporre un proprio commento. </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i/>
          <w:iCs/>
          <w:sz w:val="20"/>
          <w:szCs w:val="20"/>
          <w:lang w:eastAsia="it-IT"/>
        </w:rPr>
        <w:t>NOTA: Le condizioni meteo e le attività di aerosol clandestine sono previste in base alle informazioni indirettamente fornite dal Servizio Meteorologico dell'</w:t>
      </w:r>
      <w:hyperlink r:id="rId15" w:tgtFrame="_blank" w:history="1">
        <w:r w:rsidRPr="003B6605">
          <w:rPr>
            <w:rFonts w:ascii="Verdana" w:hAnsi="Verdana"/>
            <w:i/>
            <w:iCs/>
            <w:sz w:val="20"/>
            <w:szCs w:val="20"/>
            <w:lang w:eastAsia="it-IT"/>
          </w:rPr>
          <w:t>Aeronautica Militare</w:t>
        </w:r>
      </w:hyperlink>
      <w:r w:rsidRPr="003B6605">
        <w:rPr>
          <w:rFonts w:ascii="Verdana" w:hAnsi="Verdana"/>
          <w:i/>
          <w:iCs/>
          <w:sz w:val="20"/>
          <w:szCs w:val="20"/>
          <w:lang w:eastAsia="it-IT"/>
        </w:rPr>
        <w:t xml:space="preserve">. Dati a </w:t>
      </w:r>
      <w:r w:rsidRPr="003B6605">
        <w:rPr>
          <w:rFonts w:ascii="Verdana" w:hAnsi="Verdana"/>
          <w:i/>
          <w:iCs/>
          <w:sz w:val="20"/>
          <w:szCs w:val="20"/>
          <w:lang w:eastAsia="it-IT"/>
        </w:rPr>
        <w:lastRenderedPageBreak/>
        <w:t xml:space="preserve">loro volta incrociati con le previsioni fornite dai portali meteo che sono debitamente informati delle operazioni di </w:t>
      </w:r>
      <w:proofErr w:type="spellStart"/>
      <w:r w:rsidRPr="003B6605">
        <w:rPr>
          <w:rFonts w:ascii="Verdana" w:hAnsi="Verdana"/>
          <w:i/>
          <w:iCs/>
          <w:sz w:val="20"/>
          <w:szCs w:val="20"/>
          <w:lang w:eastAsia="it-IT"/>
        </w:rPr>
        <w:t>geoingegneria</w:t>
      </w:r>
      <w:proofErr w:type="spellEnd"/>
      <w:r w:rsidRPr="003B6605">
        <w:rPr>
          <w:rFonts w:ascii="Verdana" w:hAnsi="Verdana"/>
          <w:i/>
          <w:iCs/>
          <w:sz w:val="20"/>
          <w:szCs w:val="20"/>
          <w:lang w:eastAsia="it-IT"/>
        </w:rPr>
        <w:t xml:space="preserve"> clandestina sul territorio italiano ad opera dei militari.</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i/>
          <w:iCs/>
          <w:sz w:val="20"/>
          <w:szCs w:val="20"/>
          <w:lang w:eastAsia="it-IT"/>
        </w:rPr>
        <w:t xml:space="preserve">Autore: </w:t>
      </w:r>
      <w:proofErr w:type="spellStart"/>
      <w:r w:rsidRPr="003B6605">
        <w:rPr>
          <w:rFonts w:ascii="Verdana" w:hAnsi="Verdana"/>
          <w:i/>
          <w:iCs/>
          <w:sz w:val="20"/>
          <w:szCs w:val="20"/>
          <w:lang w:eastAsia="it-IT"/>
        </w:rPr>
        <w:t>Straker</w:t>
      </w:r>
      <w:proofErr w:type="spellEnd"/>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i/>
          <w:iCs/>
          <w:sz w:val="20"/>
          <w:szCs w:val="20"/>
          <w:lang w:eastAsia="it-IT"/>
        </w:rPr>
        <w:t xml:space="preserve">Fonte: </w:t>
      </w:r>
      <w:hyperlink r:id="rId16" w:tgtFrame="_blank" w:history="1">
        <w:r w:rsidRPr="003B6605">
          <w:rPr>
            <w:rFonts w:ascii="Verdana" w:hAnsi="Verdana"/>
            <w:i/>
            <w:iCs/>
            <w:sz w:val="20"/>
            <w:szCs w:val="20"/>
            <w:lang w:eastAsia="it-IT"/>
          </w:rPr>
          <w:t>tankerenemymeteo.blogspot.com</w:t>
        </w:r>
      </w:hyperlink>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i/>
          <w:iCs/>
          <w:sz w:val="20"/>
          <w:szCs w:val="20"/>
          <w:lang w:eastAsia="it-IT"/>
        </w:rPr>
        <w:t>Altri canali informativi:</w:t>
      </w:r>
      <w:hyperlink r:id="rId17" w:tgtFrame="_blank" w:history="1">
        <w:r w:rsidRPr="003B6605">
          <w:rPr>
            <w:rFonts w:ascii="Verdana" w:hAnsi="Verdana"/>
            <w:i/>
            <w:iCs/>
            <w:sz w:val="20"/>
            <w:szCs w:val="20"/>
            <w:lang w:eastAsia="it-IT"/>
          </w:rPr>
          <w:t>tankerenemy.com - Scie Chimiche (</w:t>
        </w:r>
        <w:proofErr w:type="spellStart"/>
        <w:r w:rsidRPr="003B6605">
          <w:rPr>
            <w:rFonts w:ascii="Verdana" w:hAnsi="Verdana"/>
            <w:i/>
            <w:iCs/>
            <w:sz w:val="20"/>
            <w:szCs w:val="20"/>
            <w:lang w:eastAsia="it-IT"/>
          </w:rPr>
          <w:t>Chemtrails</w:t>
        </w:r>
        <w:proofErr w:type="spellEnd"/>
        <w:r w:rsidRPr="003B6605">
          <w:rPr>
            <w:rFonts w:ascii="Verdana" w:hAnsi="Verdana"/>
            <w:i/>
            <w:iCs/>
            <w:sz w:val="20"/>
            <w:szCs w:val="20"/>
            <w:lang w:eastAsia="it-IT"/>
          </w:rPr>
          <w:t>)</w:t>
        </w:r>
      </w:hyperlink>
      <w:r w:rsidRPr="003B6605">
        <w:rPr>
          <w:rFonts w:ascii="Verdana" w:hAnsi="Verdana"/>
          <w:i/>
          <w:iCs/>
          <w:sz w:val="20"/>
          <w:szCs w:val="20"/>
          <w:lang w:eastAsia="it-IT"/>
        </w:rPr>
        <w:t xml:space="preserve"> - </w:t>
      </w:r>
      <w:hyperlink r:id="rId18" w:tgtFrame="_blank" w:history="1">
        <w:r w:rsidRPr="003B6605">
          <w:rPr>
            <w:rFonts w:ascii="Verdana" w:hAnsi="Verdana"/>
            <w:i/>
            <w:iCs/>
            <w:sz w:val="20"/>
            <w:szCs w:val="20"/>
            <w:lang w:eastAsia="it-IT"/>
          </w:rPr>
          <w:t>TANKER ENEMY TV</w:t>
        </w:r>
      </w:hyperlink>
    </w:p>
    <w:p w:rsidR="003B6605" w:rsidRPr="003B6605" w:rsidRDefault="003B6605" w:rsidP="003B6605">
      <w:pPr>
        <w:pStyle w:val="Nessunaspaziatura"/>
        <w:jc w:val="both"/>
        <w:rPr>
          <w:rFonts w:ascii="Verdana" w:hAnsi="Verdana"/>
          <w:sz w:val="20"/>
          <w:szCs w:val="20"/>
          <w:lang w:eastAsia="it-IT"/>
        </w:rPr>
      </w:pP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i/>
          <w:iCs/>
          <w:sz w:val="20"/>
          <w:szCs w:val="20"/>
          <w:lang w:eastAsia="it-IT"/>
        </w:rPr>
        <w:t> http://www.ecplanet.com/</w:t>
      </w:r>
      <w:proofErr w:type="spellStart"/>
      <w:r w:rsidRPr="003B6605">
        <w:rPr>
          <w:rFonts w:ascii="Verdana" w:hAnsi="Verdana"/>
          <w:i/>
          <w:iCs/>
          <w:sz w:val="20"/>
          <w:szCs w:val="20"/>
          <w:lang w:eastAsia="it-IT"/>
        </w:rPr>
        <w:t>node</w:t>
      </w:r>
      <w:proofErr w:type="spellEnd"/>
      <w:r w:rsidRPr="003B6605">
        <w:rPr>
          <w:rFonts w:ascii="Verdana" w:hAnsi="Verdana"/>
          <w:i/>
          <w:iCs/>
          <w:sz w:val="20"/>
          <w:szCs w:val="20"/>
          <w:lang w:eastAsia="it-IT"/>
        </w:rPr>
        <w:t>/4445</w:t>
      </w:r>
    </w:p>
    <w:p w:rsidR="003B6605" w:rsidRPr="003B6605" w:rsidRDefault="003B6605" w:rsidP="003B6605">
      <w:pPr>
        <w:pStyle w:val="Nessunaspaziatura"/>
        <w:jc w:val="both"/>
        <w:rPr>
          <w:rFonts w:ascii="Verdana" w:hAnsi="Verdana"/>
          <w:sz w:val="20"/>
          <w:szCs w:val="20"/>
          <w:lang w:eastAsia="it-IT"/>
        </w:rPr>
      </w:pPr>
      <w:r w:rsidRPr="003B6605">
        <w:rPr>
          <w:rFonts w:ascii="Verdana" w:hAnsi="Verdana"/>
          <w:sz w:val="20"/>
          <w:szCs w:val="20"/>
          <w:lang w:eastAsia="it-IT"/>
        </w:rPr>
        <w:t xml:space="preserve">- </w:t>
      </w:r>
      <w:proofErr w:type="spellStart"/>
      <w:r w:rsidRPr="003B6605">
        <w:rPr>
          <w:rFonts w:ascii="Verdana" w:hAnsi="Verdana"/>
          <w:sz w:val="20"/>
          <w:szCs w:val="20"/>
          <w:lang w:eastAsia="it-IT"/>
        </w:rPr>
        <w:t>See</w:t>
      </w:r>
      <w:proofErr w:type="spellEnd"/>
      <w:r w:rsidRPr="003B6605">
        <w:rPr>
          <w:rFonts w:ascii="Verdana" w:hAnsi="Verdana"/>
          <w:sz w:val="20"/>
          <w:szCs w:val="20"/>
          <w:lang w:eastAsia="it-IT"/>
        </w:rPr>
        <w:t xml:space="preserve"> more at: http://terrarealtime.blogspot.it/2014/11/parlano-di-disastri-naturali-ma-in.html#sthash.RtFvFCPD.dpuf</w:t>
      </w:r>
    </w:p>
    <w:p w:rsidR="00EE352E" w:rsidRPr="003B6605" w:rsidRDefault="00EE352E" w:rsidP="003B6605">
      <w:pPr>
        <w:pStyle w:val="Nessunaspaziatura"/>
        <w:jc w:val="both"/>
        <w:rPr>
          <w:rFonts w:ascii="Verdana" w:hAnsi="Verdana"/>
          <w:sz w:val="20"/>
          <w:szCs w:val="20"/>
        </w:rPr>
      </w:pPr>
    </w:p>
    <w:sectPr w:rsidR="00EE352E" w:rsidRPr="003B6605" w:rsidSect="00EE35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B6605"/>
    <w:rsid w:val="003B6605"/>
    <w:rsid w:val="00EE35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52E"/>
  </w:style>
  <w:style w:type="paragraph" w:styleId="Titolo3">
    <w:name w:val="heading 3"/>
    <w:basedOn w:val="Normale"/>
    <w:link w:val="Titolo3Carattere"/>
    <w:uiPriority w:val="9"/>
    <w:qFormat/>
    <w:rsid w:val="003B660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B660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B6605"/>
    <w:rPr>
      <w:color w:val="0000FF"/>
      <w:u w:val="single"/>
    </w:rPr>
  </w:style>
  <w:style w:type="paragraph" w:styleId="Testofumetto">
    <w:name w:val="Balloon Text"/>
    <w:basedOn w:val="Normale"/>
    <w:link w:val="TestofumettoCarattere"/>
    <w:uiPriority w:val="99"/>
    <w:semiHidden/>
    <w:unhideWhenUsed/>
    <w:rsid w:val="003B66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6605"/>
    <w:rPr>
      <w:rFonts w:ascii="Tahoma" w:hAnsi="Tahoma" w:cs="Tahoma"/>
      <w:sz w:val="16"/>
      <w:szCs w:val="16"/>
    </w:rPr>
  </w:style>
  <w:style w:type="paragraph" w:styleId="Nessunaspaziatura">
    <w:name w:val="No Spacing"/>
    <w:uiPriority w:val="1"/>
    <w:qFormat/>
    <w:rsid w:val="003B660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5437042">
      <w:bodyDiv w:val="1"/>
      <w:marLeft w:val="0"/>
      <w:marRight w:val="0"/>
      <w:marTop w:val="0"/>
      <w:marBottom w:val="0"/>
      <w:divBdr>
        <w:top w:val="none" w:sz="0" w:space="0" w:color="auto"/>
        <w:left w:val="none" w:sz="0" w:space="0" w:color="auto"/>
        <w:bottom w:val="none" w:sz="0" w:space="0" w:color="auto"/>
        <w:right w:val="none" w:sz="0" w:space="0" w:color="auto"/>
      </w:divBdr>
      <w:divsChild>
        <w:div w:id="560292594">
          <w:marLeft w:val="0"/>
          <w:marRight w:val="0"/>
          <w:marTop w:val="0"/>
          <w:marBottom w:val="0"/>
          <w:divBdr>
            <w:top w:val="none" w:sz="0" w:space="0" w:color="auto"/>
            <w:left w:val="none" w:sz="0" w:space="0" w:color="auto"/>
            <w:bottom w:val="none" w:sz="0" w:space="0" w:color="auto"/>
            <w:right w:val="none" w:sz="0" w:space="0" w:color="auto"/>
          </w:divBdr>
          <w:divsChild>
            <w:div w:id="1509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 TargetMode="External"/><Relationship Id="rId13" Type="http://schemas.openxmlformats.org/officeDocument/2006/relationships/hyperlink" Target="http://www.tanker-enemy.com/PDF/La-guerra-climatica-in-pillole.pdf" TargetMode="External"/><Relationship Id="rId18" Type="http://schemas.openxmlformats.org/officeDocument/2006/relationships/hyperlink" Target="http://www.tanker-enemy.tv/" TargetMode="External"/><Relationship Id="rId3" Type="http://schemas.openxmlformats.org/officeDocument/2006/relationships/webSettings" Target="webSettings.xml"/><Relationship Id="rId7" Type="http://schemas.openxmlformats.org/officeDocument/2006/relationships/hyperlink" Target="http://it.wikipedia.org/wiki/Lista_di_alluvioni_e_inondazioni_in_Italia" TargetMode="External"/><Relationship Id="rId12" Type="http://schemas.openxmlformats.org/officeDocument/2006/relationships/hyperlink" Target="http://imagizer.imageshack.us/a/img194/5837/deagost69.jpg" TargetMode="External"/><Relationship Id="rId17" Type="http://schemas.openxmlformats.org/officeDocument/2006/relationships/hyperlink" Target="http://www.tankerenemy.com/" TargetMode="External"/><Relationship Id="rId2" Type="http://schemas.openxmlformats.org/officeDocument/2006/relationships/settings" Target="settings.xml"/><Relationship Id="rId16" Type="http://schemas.openxmlformats.org/officeDocument/2006/relationships/hyperlink" Target="http://tankerenemymeteo.blogspo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nker-enemy.com/Immagini/Blog/Legge36-94.jpg"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www.aeronautica.difesa.it/" TargetMode="External"/><Relationship Id="rId10" Type="http://schemas.openxmlformats.org/officeDocument/2006/relationships/hyperlink" Target="http://www.ecplanet.com/sites/ecplanet.com/files/u3/04995_global_warming_stopped_graph.jpg" TargetMode="External"/><Relationship Id="rId19" Type="http://schemas.openxmlformats.org/officeDocument/2006/relationships/fontTable" Target="fontTable.xml"/><Relationship Id="rId4" Type="http://schemas.openxmlformats.org/officeDocument/2006/relationships/hyperlink" Target="http://1.bp.blogspot.com/-OemS9m5Q7Mg/VGjoJwOS57I/AAAAAAAAyl0/LZwXxxbDwmg/s1600/04994_geoingegneria_alluvioni.jpg" TargetMode="External"/><Relationship Id="rId9" Type="http://schemas.openxmlformats.org/officeDocument/2006/relationships/hyperlink" Target="http://www.tanker-enemy.com/Immagini/Blog/Global-Warming-stopped-graph.jpg" TargetMode="External"/><Relationship Id="rId14" Type="http://schemas.openxmlformats.org/officeDocument/2006/relationships/hyperlink" Target="http://tankerenemymeteo.blogspot.co.uk/2014/11/ancora-alluvioni-da-geoingegner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6618</Characters>
  <Application>Microsoft Office Word</Application>
  <DocSecurity>0</DocSecurity>
  <Lines>55</Lines>
  <Paragraphs>15</Paragraphs>
  <ScaleCrop>false</ScaleCrop>
  <Company>Sky Italia s.r.l.</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2014-11-17T07:48:00Z</dcterms:created>
  <dcterms:modified xsi:type="dcterms:W3CDTF">2014-11-17T07:48:00Z</dcterms:modified>
</cp:coreProperties>
</file>